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665DC" w14:textId="77777777" w:rsidR="0083597C" w:rsidRPr="00C57D52" w:rsidRDefault="0083597C" w:rsidP="0083597C">
      <w:pPr>
        <w:jc w:val="center"/>
        <w:rPr>
          <w:rFonts w:ascii="Century Gothic" w:hAnsi="Century Gothic"/>
          <w:b/>
          <w:bCs/>
          <w:strike/>
          <w:sz w:val="26"/>
          <w:szCs w:val="26"/>
          <w:u w:val="single"/>
          <w:lang w:val="en-GB"/>
        </w:rPr>
      </w:pPr>
    </w:p>
    <w:p w14:paraId="4C8E9664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152C62A2" w14:textId="77777777" w:rsidR="0083597C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</w:p>
    <w:p w14:paraId="62D08E55" w14:textId="77777777" w:rsidR="0083597C" w:rsidRDefault="0083597C" w:rsidP="0083597C">
      <w:pPr>
        <w:jc w:val="center"/>
        <w:rPr>
          <w:rFonts w:ascii="Century Gothic" w:hAnsi="Century Gothic"/>
          <w:sz w:val="26"/>
          <w:szCs w:val="26"/>
          <w:lang w:val="en-GB"/>
        </w:rPr>
      </w:pPr>
    </w:p>
    <w:p w14:paraId="75F13688" w14:textId="77777777" w:rsidR="0083597C" w:rsidRDefault="0083597C" w:rsidP="0083597C">
      <w:pPr>
        <w:jc w:val="center"/>
        <w:rPr>
          <w:rFonts w:ascii="Century Gothic" w:hAnsi="Century Gothic"/>
          <w:sz w:val="26"/>
          <w:szCs w:val="26"/>
          <w:lang w:val="en-GB"/>
        </w:rPr>
      </w:pPr>
    </w:p>
    <w:p w14:paraId="41C5EF93" w14:textId="77777777" w:rsidR="0083597C" w:rsidRDefault="0083597C" w:rsidP="0083597C">
      <w:pPr>
        <w:jc w:val="center"/>
        <w:rPr>
          <w:rFonts w:ascii="Century Gothic" w:hAnsi="Century Gothic"/>
          <w:sz w:val="26"/>
          <w:szCs w:val="26"/>
          <w:lang w:val="en-GB"/>
        </w:rPr>
      </w:pPr>
    </w:p>
    <w:p w14:paraId="6184B118" w14:textId="44F12961" w:rsidR="0083597C" w:rsidRPr="00367204" w:rsidRDefault="0083597C" w:rsidP="0083597C">
      <w:pPr>
        <w:jc w:val="center"/>
        <w:rPr>
          <w:rFonts w:ascii="Century Gothic" w:hAnsi="Century Gothic"/>
          <w:b/>
          <w:bCs/>
          <w:sz w:val="34"/>
          <w:szCs w:val="34"/>
          <w:lang w:val="en-GB"/>
        </w:rPr>
      </w:pPr>
      <w:r w:rsidRPr="00367204">
        <w:rPr>
          <w:rFonts w:ascii="Century Gothic" w:hAnsi="Century Gothic"/>
          <w:b/>
          <w:bCs/>
          <w:sz w:val="34"/>
          <w:szCs w:val="34"/>
          <w:lang w:val="en-GB"/>
        </w:rPr>
        <w:t xml:space="preserve">STATEMENT BY </w:t>
      </w:r>
      <w:r w:rsidR="005E3B37">
        <w:rPr>
          <w:rFonts w:ascii="Century Gothic" w:hAnsi="Century Gothic"/>
          <w:b/>
          <w:bCs/>
          <w:sz w:val="34"/>
          <w:szCs w:val="34"/>
          <w:lang w:val="en-GB"/>
        </w:rPr>
        <w:t>THE P</w:t>
      </w:r>
      <w:r w:rsidR="004F0845">
        <w:rPr>
          <w:rFonts w:ascii="Century Gothic" w:hAnsi="Century Gothic"/>
          <w:b/>
          <w:bCs/>
          <w:sz w:val="34"/>
          <w:szCs w:val="34"/>
          <w:lang w:val="en-GB"/>
        </w:rPr>
        <w:t>ERMANENT MISSION OF</w:t>
      </w:r>
      <w:r w:rsidR="00336200">
        <w:rPr>
          <w:rFonts w:ascii="Century Gothic" w:hAnsi="Century Gothic"/>
          <w:b/>
          <w:bCs/>
          <w:sz w:val="34"/>
          <w:szCs w:val="34"/>
          <w:lang w:val="en-GB"/>
        </w:rPr>
        <w:t xml:space="preserve"> BURKINA FASO</w:t>
      </w:r>
      <w:r w:rsidRPr="00367204">
        <w:rPr>
          <w:rFonts w:ascii="Century Gothic" w:hAnsi="Century Gothic"/>
          <w:b/>
          <w:bCs/>
          <w:sz w:val="34"/>
          <w:szCs w:val="34"/>
          <w:lang w:val="en-GB"/>
        </w:rPr>
        <w:t xml:space="preserve"> TO THE UNITED NATIONS AND OTHER INTERNATIONAL ORGANIZATIONS IN GENEVA ON BEHALF OF THE AFRICAN GROUP </w:t>
      </w:r>
      <w:r>
        <w:rPr>
          <w:rFonts w:ascii="Century Gothic" w:hAnsi="Century Gothic"/>
          <w:b/>
          <w:bCs/>
          <w:sz w:val="34"/>
          <w:szCs w:val="34"/>
          <w:lang w:val="en-GB"/>
        </w:rPr>
        <w:t xml:space="preserve">DURING THE GENERAL DEBATE </w:t>
      </w:r>
      <w:r w:rsidR="005E3B37">
        <w:rPr>
          <w:rFonts w:ascii="Century Gothic" w:hAnsi="Century Gothic"/>
          <w:b/>
          <w:bCs/>
          <w:sz w:val="34"/>
          <w:szCs w:val="34"/>
          <w:lang w:val="en-GB"/>
        </w:rPr>
        <w:t>AT THE TEN</w:t>
      </w:r>
      <w:r w:rsidRPr="00367204">
        <w:rPr>
          <w:rFonts w:ascii="Century Gothic" w:hAnsi="Century Gothic"/>
          <w:b/>
          <w:bCs/>
          <w:sz w:val="34"/>
          <w:szCs w:val="34"/>
          <w:lang w:val="en-GB"/>
        </w:rPr>
        <w:t>TH CONFERENCE OF STATES PARTIES TO THE ARMS TRADE TREATY</w:t>
      </w:r>
    </w:p>
    <w:p w14:paraId="3A8AC5A1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34"/>
          <w:szCs w:val="34"/>
          <w:lang w:val="en-GB"/>
        </w:rPr>
      </w:pPr>
    </w:p>
    <w:p w14:paraId="78CC7824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34"/>
          <w:szCs w:val="34"/>
          <w:lang w:val="en-GB"/>
        </w:rPr>
      </w:pPr>
    </w:p>
    <w:p w14:paraId="572A084B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34"/>
          <w:szCs w:val="34"/>
          <w:lang w:val="en-GB"/>
        </w:rPr>
      </w:pPr>
    </w:p>
    <w:p w14:paraId="028D11F9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34"/>
          <w:szCs w:val="34"/>
          <w:lang w:val="en-GB"/>
        </w:rPr>
      </w:pPr>
    </w:p>
    <w:p w14:paraId="78F72012" w14:textId="77777777" w:rsidR="0083597C" w:rsidRDefault="005E3B37" w:rsidP="0083597C">
      <w:pPr>
        <w:jc w:val="center"/>
        <w:rPr>
          <w:rFonts w:ascii="Century Gothic" w:hAnsi="Century Gothic"/>
          <w:b/>
          <w:bCs/>
          <w:sz w:val="34"/>
          <w:szCs w:val="34"/>
          <w:lang w:val="en-GB"/>
        </w:rPr>
      </w:pPr>
      <w:r>
        <w:rPr>
          <w:rFonts w:ascii="Century Gothic" w:hAnsi="Century Gothic"/>
          <w:b/>
          <w:bCs/>
          <w:sz w:val="34"/>
          <w:szCs w:val="34"/>
          <w:lang w:val="en-GB"/>
        </w:rPr>
        <w:t>19</w:t>
      </w:r>
      <w:r w:rsidR="0083597C">
        <w:rPr>
          <w:rFonts w:ascii="Century Gothic" w:hAnsi="Century Gothic"/>
          <w:b/>
          <w:bCs/>
          <w:sz w:val="34"/>
          <w:szCs w:val="34"/>
          <w:lang w:val="en-GB"/>
        </w:rPr>
        <w:t xml:space="preserve"> </w:t>
      </w:r>
      <w:r>
        <w:rPr>
          <w:rFonts w:ascii="Century Gothic" w:hAnsi="Century Gothic"/>
          <w:b/>
          <w:bCs/>
          <w:sz w:val="34"/>
          <w:szCs w:val="34"/>
          <w:lang w:val="en-GB"/>
        </w:rPr>
        <w:t xml:space="preserve">TO 23 </w:t>
      </w:r>
      <w:r w:rsidR="00CE78DB">
        <w:rPr>
          <w:rFonts w:ascii="Century Gothic" w:hAnsi="Century Gothic"/>
          <w:b/>
          <w:bCs/>
          <w:sz w:val="34"/>
          <w:szCs w:val="34"/>
          <w:lang w:val="en-GB"/>
        </w:rPr>
        <w:t>AUGUST, 2024</w:t>
      </w:r>
    </w:p>
    <w:p w14:paraId="3B964F99" w14:textId="77777777" w:rsidR="0083597C" w:rsidRPr="00367204" w:rsidRDefault="0083597C" w:rsidP="0083597C">
      <w:pPr>
        <w:jc w:val="center"/>
        <w:rPr>
          <w:rFonts w:ascii="Century Gothic" w:hAnsi="Century Gothic"/>
          <w:b/>
          <w:bCs/>
          <w:sz w:val="34"/>
          <w:szCs w:val="34"/>
          <w:lang w:val="en-GB"/>
        </w:rPr>
      </w:pPr>
      <w:r>
        <w:rPr>
          <w:rFonts w:ascii="Century Gothic" w:hAnsi="Century Gothic"/>
          <w:b/>
          <w:bCs/>
          <w:sz w:val="34"/>
          <w:szCs w:val="34"/>
          <w:lang w:val="en-GB"/>
        </w:rPr>
        <w:t>GENEVA, SWITZERLAND</w:t>
      </w:r>
    </w:p>
    <w:p w14:paraId="10787122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7798E2F1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3F471D3B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263926A5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798C42FB" w14:textId="77777777" w:rsidR="005E3B37" w:rsidRDefault="005E3B37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14F29C7C" w14:textId="77777777" w:rsidR="005E3B37" w:rsidRDefault="005E3B37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3A69F9EB" w14:textId="77777777" w:rsidR="005E3B37" w:rsidRDefault="005E3B37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0EA5810B" w14:textId="77777777" w:rsidR="005E3B37" w:rsidRDefault="005E3B37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7E544036" w14:textId="77777777" w:rsidR="005E3B37" w:rsidRDefault="005E3B37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013040D2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</w:p>
    <w:p w14:paraId="33336CAA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  <w:r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lastRenderedPageBreak/>
        <w:t>DRAFT</w:t>
      </w:r>
    </w:p>
    <w:p w14:paraId="56DC8E53" w14:textId="77777777" w:rsidR="0083597C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  <w:r w:rsidRPr="008C4F77"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 xml:space="preserve">STATEMENT </w:t>
      </w:r>
      <w:r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>BY</w:t>
      </w:r>
      <w:r w:rsidR="005E3B37"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 xml:space="preserve"> THE AFRICAN GROUP AT THE TEN</w:t>
      </w:r>
      <w:r w:rsidRPr="008C4F77"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 xml:space="preserve">TH CONFERENCE OF STATES PARTIES TO THE ARMS TRADE TREATY </w:t>
      </w:r>
    </w:p>
    <w:p w14:paraId="664CDFF4" w14:textId="47532473" w:rsidR="0083597C" w:rsidRPr="008C4F77" w:rsidRDefault="0083597C" w:rsidP="0083597C">
      <w:pPr>
        <w:jc w:val="center"/>
        <w:rPr>
          <w:rFonts w:ascii="Century Gothic" w:hAnsi="Century Gothic"/>
          <w:b/>
          <w:bCs/>
          <w:sz w:val="26"/>
          <w:szCs w:val="26"/>
          <w:u w:val="single"/>
          <w:lang w:val="en-GB"/>
        </w:rPr>
      </w:pPr>
      <w:r w:rsidRPr="008C4F77"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>DELIVERED B</w:t>
      </w:r>
      <w:r w:rsidR="004F0845"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>Y</w:t>
      </w:r>
      <w:r w:rsidR="00336200"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 xml:space="preserve"> BURKINA FASO </w:t>
      </w:r>
      <w:r w:rsidR="005E3B37"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>19 TO 23 AUGUST, 2024</w:t>
      </w:r>
      <w:r w:rsidRPr="008C4F77">
        <w:rPr>
          <w:rFonts w:ascii="Century Gothic" w:hAnsi="Century Gothic"/>
          <w:b/>
          <w:bCs/>
          <w:sz w:val="26"/>
          <w:szCs w:val="26"/>
          <w:u w:val="single"/>
          <w:lang w:val="en-GB"/>
        </w:rPr>
        <w:t>, GENEVA, SWITZERLAND</w:t>
      </w:r>
    </w:p>
    <w:p w14:paraId="2E38750C" w14:textId="77777777" w:rsidR="0083597C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</w:p>
    <w:p w14:paraId="46EF2C4B" w14:textId="162EB43B" w:rsidR="0083597C" w:rsidRPr="0083597C" w:rsidRDefault="0083597C" w:rsidP="0083597C">
      <w:pPr>
        <w:jc w:val="both"/>
        <w:rPr>
          <w:rFonts w:ascii="Century Gothic" w:hAnsi="Century Gothic"/>
          <w:b/>
          <w:bCs/>
          <w:color w:val="000000" w:themeColor="text1"/>
          <w:sz w:val="26"/>
          <w:szCs w:val="26"/>
          <w:lang w:val="en-GB"/>
        </w:rPr>
      </w:pPr>
      <w:r w:rsidRPr="0083597C">
        <w:rPr>
          <w:rFonts w:ascii="Century Gothic" w:hAnsi="Century Gothic"/>
          <w:b/>
          <w:bCs/>
          <w:color w:val="000000" w:themeColor="text1"/>
          <w:sz w:val="26"/>
          <w:szCs w:val="26"/>
          <w:lang w:val="en-GB"/>
        </w:rPr>
        <w:t xml:space="preserve">Thank </w:t>
      </w:r>
      <w:r w:rsidR="00C57D52" w:rsidRPr="0083597C">
        <w:rPr>
          <w:rFonts w:ascii="Century Gothic" w:hAnsi="Century Gothic"/>
          <w:b/>
          <w:bCs/>
          <w:color w:val="000000" w:themeColor="text1"/>
          <w:sz w:val="26"/>
          <w:szCs w:val="26"/>
          <w:lang w:val="en-GB"/>
        </w:rPr>
        <w:t>you, Mr President</w:t>
      </w:r>
      <w:r w:rsidRPr="0083597C">
        <w:rPr>
          <w:rFonts w:ascii="Century Gothic" w:hAnsi="Century Gothic"/>
          <w:b/>
          <w:bCs/>
          <w:color w:val="000000" w:themeColor="text1"/>
          <w:sz w:val="26"/>
          <w:szCs w:val="26"/>
          <w:lang w:val="en-GB"/>
        </w:rPr>
        <w:t xml:space="preserve">, I have the </w:t>
      </w:r>
      <w:r w:rsidR="007A3BD8" w:rsidRPr="0083597C">
        <w:rPr>
          <w:rFonts w:ascii="Century Gothic" w:hAnsi="Century Gothic"/>
          <w:b/>
          <w:bCs/>
          <w:color w:val="000000" w:themeColor="text1"/>
          <w:sz w:val="26"/>
          <w:szCs w:val="26"/>
          <w:lang w:val="en-GB"/>
        </w:rPr>
        <w:t>honour</w:t>
      </w:r>
      <w:r w:rsidRPr="0083597C">
        <w:rPr>
          <w:rFonts w:ascii="Century Gothic" w:hAnsi="Century Gothic"/>
          <w:b/>
          <w:bCs/>
          <w:color w:val="000000" w:themeColor="text1"/>
          <w:sz w:val="26"/>
          <w:szCs w:val="26"/>
          <w:lang w:val="en-GB"/>
        </w:rPr>
        <w:t xml:space="preserve"> to deliver / I’m delivering this statement on behalf of the African Group.</w:t>
      </w:r>
    </w:p>
    <w:p w14:paraId="60831867" w14:textId="45C2D137" w:rsidR="0083597C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  <w:r w:rsidRPr="008C4F77">
        <w:rPr>
          <w:rFonts w:ascii="Century Gothic" w:hAnsi="Century Gothic"/>
          <w:sz w:val="26"/>
          <w:szCs w:val="26"/>
          <w:lang w:val="en-GB"/>
        </w:rPr>
        <w:t>At the outset, allow me, on behalf of the African group, to congratulate you on your elec</w:t>
      </w:r>
      <w:r w:rsidR="005E3B37">
        <w:rPr>
          <w:rFonts w:ascii="Century Gothic" w:hAnsi="Century Gothic"/>
          <w:sz w:val="26"/>
          <w:szCs w:val="26"/>
          <w:lang w:val="en-GB"/>
        </w:rPr>
        <w:t xml:space="preserve">tion as the President of the </w:t>
      </w:r>
      <w:r w:rsidR="007A3BD8">
        <w:rPr>
          <w:rFonts w:ascii="Century Gothic" w:hAnsi="Century Gothic"/>
          <w:sz w:val="26"/>
          <w:szCs w:val="26"/>
          <w:lang w:val="en-GB"/>
        </w:rPr>
        <w:t>T</w:t>
      </w:r>
      <w:r w:rsidR="005E3B37">
        <w:rPr>
          <w:rFonts w:ascii="Century Gothic" w:hAnsi="Century Gothic"/>
          <w:sz w:val="26"/>
          <w:szCs w:val="26"/>
          <w:lang w:val="en-GB"/>
        </w:rPr>
        <w:t>en</w:t>
      </w:r>
      <w:r w:rsidRPr="008C4F77">
        <w:rPr>
          <w:rFonts w:ascii="Century Gothic" w:hAnsi="Century Gothic"/>
          <w:sz w:val="26"/>
          <w:szCs w:val="26"/>
          <w:lang w:val="en-GB"/>
        </w:rPr>
        <w:t>th Conference of States Parties to the Arm</w:t>
      </w:r>
      <w:r>
        <w:rPr>
          <w:rFonts w:ascii="Century Gothic" w:hAnsi="Century Gothic"/>
          <w:sz w:val="26"/>
          <w:szCs w:val="26"/>
          <w:lang w:val="en-GB"/>
        </w:rPr>
        <w:t>s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Trade Treaty. </w:t>
      </w:r>
      <w:r w:rsidR="00C57D52">
        <w:rPr>
          <w:rFonts w:ascii="Century Gothic" w:hAnsi="Century Gothic"/>
          <w:sz w:val="26"/>
          <w:szCs w:val="26"/>
          <w:lang w:val="en-GB"/>
        </w:rPr>
        <w:t xml:space="preserve">Be </w:t>
      </w:r>
      <w:r w:rsidR="00C57D52" w:rsidRPr="008C4F77">
        <w:rPr>
          <w:rFonts w:ascii="Century Gothic" w:hAnsi="Century Gothic"/>
          <w:sz w:val="26"/>
          <w:szCs w:val="26"/>
          <w:lang w:val="en-GB"/>
        </w:rPr>
        <w:t>assured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sz w:val="26"/>
          <w:szCs w:val="26"/>
          <w:lang w:val="en-GB"/>
        </w:rPr>
        <w:t xml:space="preserve">of the optimum support of the Group, </w:t>
      </w:r>
      <w:r w:rsidRPr="008C4F77">
        <w:rPr>
          <w:rFonts w:ascii="Century Gothic" w:hAnsi="Century Gothic"/>
          <w:sz w:val="26"/>
          <w:szCs w:val="26"/>
          <w:lang w:val="en-GB"/>
        </w:rPr>
        <w:t>as you preside over our work in the next coming days</w:t>
      </w:r>
      <w:r>
        <w:rPr>
          <w:rFonts w:ascii="Century Gothic" w:hAnsi="Century Gothic"/>
          <w:sz w:val="26"/>
          <w:szCs w:val="26"/>
          <w:lang w:val="en-GB"/>
        </w:rPr>
        <w:t>.</w:t>
      </w:r>
    </w:p>
    <w:p w14:paraId="5DE1166D" w14:textId="7FDD850C" w:rsidR="00906571" w:rsidRPr="00906571" w:rsidRDefault="00906571" w:rsidP="0083597C">
      <w:pPr>
        <w:jc w:val="both"/>
        <w:rPr>
          <w:rFonts w:ascii="Century Gothic" w:hAnsi="Century Gothic"/>
          <w:sz w:val="28"/>
          <w:szCs w:val="28"/>
          <w:lang w:val="en-GB"/>
        </w:rPr>
      </w:pPr>
      <w:r w:rsidRPr="00906571">
        <w:rPr>
          <w:rStyle w:val="rynqvb"/>
          <w:rFonts w:ascii="Century Gothic" w:hAnsi="Century Gothic"/>
          <w:sz w:val="28"/>
          <w:szCs w:val="28"/>
          <w:lang w:val="en"/>
        </w:rPr>
        <w:t>First of all, we would like to express our sincere condolences on the death of Mr. Stefan OTT.</w:t>
      </w:r>
    </w:p>
    <w:p w14:paraId="086E629A" w14:textId="4BC5C603" w:rsidR="00025845" w:rsidRPr="00025845" w:rsidRDefault="0083597C" w:rsidP="00025845">
      <w:pPr>
        <w:rPr>
          <w:rFonts w:ascii="Century Gothic" w:eastAsia="Times New Roman" w:hAnsi="Century Gothic" w:cs="Times New Roman"/>
          <w:kern w:val="0"/>
          <w:sz w:val="28"/>
          <w:szCs w:val="28"/>
        </w:rPr>
      </w:pPr>
      <w:r w:rsidRPr="008C4F77">
        <w:rPr>
          <w:rFonts w:ascii="Century Gothic" w:hAnsi="Century Gothic"/>
          <w:sz w:val="26"/>
          <w:szCs w:val="26"/>
          <w:lang w:val="en-GB"/>
        </w:rPr>
        <w:t xml:space="preserve">Allow me to also take this opportunity to extend profound gratitude to you and your team, including members of the Implementation Support Unit, for </w:t>
      </w:r>
      <w:r>
        <w:rPr>
          <w:rFonts w:ascii="Century Gothic" w:hAnsi="Century Gothic"/>
          <w:sz w:val="26"/>
          <w:szCs w:val="26"/>
          <w:lang w:val="en-GB"/>
        </w:rPr>
        <w:t>their hard</w:t>
      </w:r>
      <w:r w:rsidR="007A3BD8">
        <w:rPr>
          <w:rFonts w:ascii="Century Gothic" w:hAnsi="Century Gothic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sz w:val="26"/>
          <w:szCs w:val="26"/>
          <w:lang w:val="en-GB"/>
        </w:rPr>
        <w:t xml:space="preserve">work and ensuring timely </w:t>
      </w:r>
      <w:r w:rsidRPr="008C4F77">
        <w:rPr>
          <w:rFonts w:ascii="Century Gothic" w:hAnsi="Century Gothic"/>
          <w:sz w:val="26"/>
          <w:szCs w:val="26"/>
          <w:lang w:val="en-GB"/>
        </w:rPr>
        <w:t>meetings dur</w:t>
      </w:r>
      <w:r w:rsidR="00025845">
        <w:rPr>
          <w:rFonts w:ascii="Century Gothic" w:hAnsi="Century Gothic"/>
          <w:sz w:val="26"/>
          <w:szCs w:val="26"/>
          <w:lang w:val="en-GB"/>
        </w:rPr>
        <w:t>ing the intersessional period</w:t>
      </w:r>
      <w:bookmarkStart w:id="0" w:name="_GoBack"/>
      <w:bookmarkEnd w:id="0"/>
      <w:r w:rsidR="00025845" w:rsidRPr="00025845">
        <w:rPr>
          <w:rFonts w:ascii="Century Gothic" w:eastAsia="Times New Roman" w:hAnsi="Century Gothic" w:cs="Times New Roman"/>
          <w:kern w:val="0"/>
          <w:sz w:val="28"/>
          <w:szCs w:val="28"/>
          <w:lang w:val="en"/>
        </w:rPr>
        <w:t>.</w:t>
      </w:r>
    </w:p>
    <w:p w14:paraId="204C1B7C" w14:textId="1911F221" w:rsidR="0083597C" w:rsidRPr="00025845" w:rsidRDefault="0083597C" w:rsidP="0083597C">
      <w:pPr>
        <w:jc w:val="both"/>
        <w:rPr>
          <w:rFonts w:ascii="Century Gothic" w:hAnsi="Century Gothic"/>
          <w:sz w:val="26"/>
          <w:szCs w:val="26"/>
        </w:rPr>
      </w:pPr>
    </w:p>
    <w:p w14:paraId="22C72563" w14:textId="77777777" w:rsidR="0083597C" w:rsidRDefault="0083597C" w:rsidP="0083597C">
      <w:pPr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</w:p>
    <w:p w14:paraId="4CF2096D" w14:textId="77777777" w:rsidR="0083597C" w:rsidRPr="008C4F77" w:rsidRDefault="0083597C" w:rsidP="0083597C">
      <w:pPr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8C4F77">
        <w:rPr>
          <w:rFonts w:ascii="Century Gothic" w:hAnsi="Century Gothic"/>
          <w:b/>
          <w:bCs/>
          <w:sz w:val="26"/>
          <w:szCs w:val="26"/>
          <w:lang w:val="en-GB"/>
        </w:rPr>
        <w:t>Mr President,</w:t>
      </w:r>
    </w:p>
    <w:p w14:paraId="7C6078DB" w14:textId="15409D76" w:rsidR="0083597C" w:rsidRPr="008C4F77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  <w:r w:rsidRPr="008C4F77">
        <w:rPr>
          <w:rFonts w:ascii="Century Gothic" w:hAnsi="Century Gothic"/>
          <w:sz w:val="26"/>
          <w:szCs w:val="26"/>
          <w:lang w:val="en-GB"/>
        </w:rPr>
        <w:t>The</w:t>
      </w:r>
      <w:r>
        <w:rPr>
          <w:rFonts w:ascii="Century Gothic" w:hAnsi="Century Gothic"/>
          <w:sz w:val="26"/>
          <w:szCs w:val="26"/>
          <w:lang w:val="en-GB"/>
        </w:rPr>
        <w:t xml:space="preserve"> </w:t>
      </w:r>
      <w:r w:rsidR="009F2FD1" w:rsidRPr="00C57D52">
        <w:rPr>
          <w:rFonts w:ascii="Century Gothic" w:hAnsi="Century Gothic"/>
          <w:sz w:val="26"/>
          <w:szCs w:val="26"/>
          <w:lang w:val="en-GB"/>
        </w:rPr>
        <w:t>African</w:t>
      </w:r>
      <w:r w:rsidR="009F2FD1">
        <w:rPr>
          <w:rFonts w:ascii="Century Gothic" w:hAnsi="Century Gothic"/>
          <w:sz w:val="26"/>
          <w:szCs w:val="26"/>
          <w:lang w:val="en-GB"/>
        </w:rPr>
        <w:t xml:space="preserve">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has remained one of the most negatively impacted regions of the continuous </w:t>
      </w:r>
      <w:r>
        <w:rPr>
          <w:rFonts w:ascii="Century Gothic" w:hAnsi="Century Gothic"/>
          <w:sz w:val="26"/>
          <w:szCs w:val="26"/>
          <w:lang w:val="en-GB"/>
        </w:rPr>
        <w:t>p</w:t>
      </w:r>
      <w:r w:rsidRPr="008C4F77">
        <w:rPr>
          <w:rFonts w:ascii="Century Gothic" w:hAnsi="Century Gothic"/>
          <w:sz w:val="26"/>
          <w:szCs w:val="26"/>
          <w:lang w:val="en-GB"/>
        </w:rPr>
        <w:t>roliferation, circulation</w:t>
      </w:r>
      <w:r>
        <w:rPr>
          <w:rFonts w:ascii="Century Gothic" w:hAnsi="Century Gothic"/>
          <w:sz w:val="26"/>
          <w:szCs w:val="26"/>
          <w:lang w:val="en-GB"/>
        </w:rPr>
        <w:t xml:space="preserve"> and illicit </w:t>
      </w:r>
      <w:r w:rsidRPr="008C4F77">
        <w:rPr>
          <w:rFonts w:ascii="Century Gothic" w:hAnsi="Century Gothic"/>
          <w:sz w:val="26"/>
          <w:szCs w:val="26"/>
          <w:lang w:val="en-GB"/>
        </w:rPr>
        <w:t>transfer</w:t>
      </w:r>
      <w:r>
        <w:rPr>
          <w:rFonts w:ascii="Century Gothic" w:hAnsi="Century Gothic"/>
          <w:sz w:val="26"/>
          <w:szCs w:val="26"/>
          <w:lang w:val="en-GB"/>
        </w:rPr>
        <w:t>s of conventional weapons. Indeed,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the movement</w:t>
      </w:r>
      <w:r w:rsidR="00F36E9C">
        <w:rPr>
          <w:rFonts w:ascii="Century Gothic" w:hAnsi="Century Gothic"/>
          <w:sz w:val="26"/>
          <w:szCs w:val="26"/>
          <w:lang w:val="en-GB"/>
        </w:rPr>
        <w:t xml:space="preserve"> and </w:t>
      </w:r>
      <w:r w:rsidR="00F36E9C" w:rsidRPr="00336200">
        <w:rPr>
          <w:rFonts w:ascii="Century Gothic" w:hAnsi="Century Gothic"/>
          <w:sz w:val="26"/>
          <w:szCs w:val="26"/>
          <w:lang w:val="en-GB"/>
        </w:rPr>
        <w:t>transfers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of </w:t>
      </w:r>
      <w:r w:rsidR="00F36E9C">
        <w:rPr>
          <w:rFonts w:ascii="Century Gothic" w:hAnsi="Century Gothic"/>
          <w:sz w:val="26"/>
          <w:szCs w:val="26"/>
          <w:lang w:val="en-GB"/>
        </w:rPr>
        <w:t xml:space="preserve">illicit </w:t>
      </w:r>
      <w:r w:rsidRPr="008C4F77">
        <w:rPr>
          <w:rFonts w:ascii="Century Gothic" w:hAnsi="Century Gothic"/>
          <w:sz w:val="26"/>
          <w:szCs w:val="26"/>
          <w:lang w:val="en-GB"/>
        </w:rPr>
        <w:t>small arms and light weapons</w:t>
      </w:r>
      <w:r>
        <w:rPr>
          <w:rFonts w:ascii="Century Gothic" w:hAnsi="Century Gothic"/>
          <w:sz w:val="26"/>
          <w:szCs w:val="26"/>
          <w:lang w:val="en-GB"/>
        </w:rPr>
        <w:t>,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in particular, </w:t>
      </w:r>
      <w:r>
        <w:rPr>
          <w:rFonts w:ascii="Century Gothic" w:hAnsi="Century Gothic"/>
          <w:sz w:val="26"/>
          <w:szCs w:val="26"/>
          <w:lang w:val="en-GB"/>
        </w:rPr>
        <w:t xml:space="preserve">remains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a major security </w:t>
      </w:r>
      <w:r w:rsidR="007D79E7">
        <w:rPr>
          <w:rFonts w:ascii="Century Gothic" w:hAnsi="Century Gothic"/>
          <w:sz w:val="26"/>
          <w:szCs w:val="26"/>
          <w:lang w:val="en-GB"/>
        </w:rPr>
        <w:t>threat</w:t>
      </w:r>
      <w:r w:rsidR="007D79E7" w:rsidRPr="008C4F77">
        <w:rPr>
          <w:rFonts w:ascii="Century Gothic" w:hAnsi="Century Gothic"/>
          <w:sz w:val="26"/>
          <w:szCs w:val="26"/>
          <w:lang w:val="en-GB"/>
        </w:rPr>
        <w:t xml:space="preserve"> </w:t>
      </w:r>
      <w:r w:rsidRPr="008C4F77">
        <w:rPr>
          <w:rFonts w:ascii="Century Gothic" w:hAnsi="Century Gothic"/>
          <w:sz w:val="26"/>
          <w:szCs w:val="26"/>
          <w:lang w:val="en-GB"/>
        </w:rPr>
        <w:t>to lives and livelihood</w:t>
      </w:r>
      <w:r>
        <w:rPr>
          <w:rFonts w:ascii="Century Gothic" w:hAnsi="Century Gothic"/>
          <w:sz w:val="26"/>
          <w:szCs w:val="26"/>
          <w:lang w:val="en-GB"/>
        </w:rPr>
        <w:t xml:space="preserve"> across the length and breadth of the </w:t>
      </w:r>
      <w:commentRangeStart w:id="1"/>
      <w:r w:rsidR="007A3BD8">
        <w:rPr>
          <w:rFonts w:ascii="Century Gothic" w:hAnsi="Century Gothic"/>
          <w:sz w:val="26"/>
          <w:szCs w:val="26"/>
          <w:lang w:val="en-GB"/>
        </w:rPr>
        <w:t>C</w:t>
      </w:r>
      <w:r>
        <w:rPr>
          <w:rFonts w:ascii="Century Gothic" w:hAnsi="Century Gothic"/>
          <w:sz w:val="26"/>
          <w:szCs w:val="26"/>
          <w:lang w:val="en-GB"/>
        </w:rPr>
        <w:t>ontinent</w:t>
      </w:r>
      <w:commentRangeEnd w:id="1"/>
      <w:r w:rsidR="00AF331B">
        <w:rPr>
          <w:rStyle w:val="Marquedecommentaire"/>
        </w:rPr>
        <w:commentReference w:id="1"/>
      </w:r>
      <w:r>
        <w:rPr>
          <w:rFonts w:ascii="Century Gothic" w:hAnsi="Century Gothic"/>
          <w:sz w:val="26"/>
          <w:szCs w:val="26"/>
          <w:lang w:val="en-GB"/>
        </w:rPr>
        <w:t xml:space="preserve">. </w:t>
      </w:r>
    </w:p>
    <w:p w14:paraId="1C0956BB" w14:textId="304DDD43" w:rsidR="005E3B37" w:rsidRPr="007A5BCF" w:rsidRDefault="0083597C" w:rsidP="0083597C">
      <w:pPr>
        <w:jc w:val="both"/>
        <w:rPr>
          <w:rFonts w:ascii="Century Gothic" w:hAnsi="Century Gothic"/>
          <w:color w:val="000000" w:themeColor="text1"/>
          <w:sz w:val="26"/>
          <w:szCs w:val="26"/>
          <w:lang w:val="en-GB"/>
        </w:rPr>
      </w:pPr>
      <w:r>
        <w:rPr>
          <w:rFonts w:ascii="Century Gothic" w:hAnsi="Century Gothic"/>
          <w:sz w:val="26"/>
          <w:szCs w:val="26"/>
          <w:lang w:val="en-GB"/>
        </w:rPr>
        <w:t>Notwithstanding t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hese </w:t>
      </w:r>
      <w:r>
        <w:rPr>
          <w:rFonts w:ascii="Century Gothic" w:hAnsi="Century Gothic"/>
          <w:sz w:val="26"/>
          <w:szCs w:val="26"/>
          <w:lang w:val="en-GB"/>
        </w:rPr>
        <w:t xml:space="preserve">challenges, the African region has continued to redouble efforts </w:t>
      </w:r>
      <w:r w:rsidRPr="008C4F77">
        <w:rPr>
          <w:rFonts w:ascii="Century Gothic" w:hAnsi="Century Gothic"/>
          <w:sz w:val="26"/>
          <w:szCs w:val="26"/>
          <w:lang w:val="en-GB"/>
        </w:rPr>
        <w:t>to combat</w:t>
      </w:r>
      <w:r w:rsidR="007A3BD8">
        <w:rPr>
          <w:rFonts w:ascii="Century Gothic" w:hAnsi="Century Gothic"/>
          <w:sz w:val="26"/>
          <w:szCs w:val="26"/>
          <w:lang w:val="en-GB"/>
        </w:rPr>
        <w:t xml:space="preserve"> the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illicit trafficking and </w:t>
      </w:r>
      <w:r>
        <w:rPr>
          <w:rFonts w:ascii="Century Gothic" w:hAnsi="Century Gothic"/>
          <w:sz w:val="26"/>
          <w:szCs w:val="26"/>
          <w:lang w:val="en-GB"/>
        </w:rPr>
        <w:t xml:space="preserve">unregulated trade in </w:t>
      </w:r>
      <w:proofErr w:type="gramStart"/>
      <w:r>
        <w:rPr>
          <w:rFonts w:ascii="Century Gothic" w:hAnsi="Century Gothic"/>
          <w:sz w:val="26"/>
          <w:szCs w:val="26"/>
          <w:lang w:val="en-GB"/>
        </w:rPr>
        <w:t xml:space="preserve">conventional </w:t>
      </w:r>
      <w:r w:rsidR="00020B74">
        <w:rPr>
          <w:rFonts w:ascii="Century Gothic" w:hAnsi="Century Gothic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sz w:val="26"/>
          <w:szCs w:val="26"/>
          <w:lang w:val="en-GB"/>
        </w:rPr>
        <w:t>weapons</w:t>
      </w:r>
      <w:proofErr w:type="gramEnd"/>
      <w:r>
        <w:rPr>
          <w:rFonts w:ascii="Century Gothic" w:hAnsi="Century Gothic"/>
          <w:sz w:val="26"/>
          <w:szCs w:val="26"/>
          <w:lang w:val="en-GB"/>
        </w:rPr>
        <w:t>,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including the </w:t>
      </w:r>
      <w:r>
        <w:rPr>
          <w:rFonts w:ascii="Century Gothic" w:hAnsi="Century Gothic"/>
          <w:sz w:val="26"/>
          <w:szCs w:val="26"/>
          <w:lang w:val="en-GB"/>
        </w:rPr>
        <w:t xml:space="preserve">blockage of supply routes </w:t>
      </w:r>
      <w:r w:rsidRPr="008C4F77">
        <w:rPr>
          <w:rFonts w:ascii="Century Gothic" w:hAnsi="Century Gothic"/>
          <w:sz w:val="26"/>
          <w:szCs w:val="26"/>
          <w:lang w:val="en-GB"/>
        </w:rPr>
        <w:t>to terrorist and criminal organizations</w:t>
      </w:r>
      <w:r>
        <w:rPr>
          <w:rFonts w:ascii="Century Gothic" w:hAnsi="Century Gothic"/>
          <w:sz w:val="26"/>
          <w:szCs w:val="26"/>
          <w:lang w:val="en-GB"/>
        </w:rPr>
        <w:t>,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through</w:t>
      </w:r>
      <w:r>
        <w:rPr>
          <w:rFonts w:ascii="Century Gothic" w:hAnsi="Century Gothic"/>
          <w:sz w:val="26"/>
          <w:szCs w:val="26"/>
          <w:lang w:val="en-GB"/>
        </w:rPr>
        <w:t xml:space="preserve"> appropriate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weapons transfer control measures. </w:t>
      </w:r>
      <w:r w:rsidRPr="0083597C">
        <w:rPr>
          <w:rFonts w:ascii="Century Gothic" w:hAnsi="Century Gothic"/>
          <w:color w:val="000000" w:themeColor="text1"/>
          <w:sz w:val="26"/>
          <w:szCs w:val="26"/>
          <w:lang w:val="en-GB"/>
        </w:rPr>
        <w:t xml:space="preserve">In this regard, we wish to take this opportunity to urge states of the African region that have not yet done so, to sign and ratify the </w:t>
      </w:r>
      <w:r w:rsidR="007A3BD8">
        <w:rPr>
          <w:rFonts w:ascii="Century Gothic" w:hAnsi="Century Gothic"/>
          <w:color w:val="000000" w:themeColor="text1"/>
          <w:sz w:val="26"/>
          <w:szCs w:val="26"/>
          <w:lang w:val="en-GB"/>
        </w:rPr>
        <w:t>T</w:t>
      </w:r>
      <w:r w:rsidRPr="0083597C">
        <w:rPr>
          <w:rFonts w:ascii="Century Gothic" w:hAnsi="Century Gothic"/>
          <w:color w:val="000000" w:themeColor="text1"/>
          <w:sz w:val="26"/>
          <w:szCs w:val="26"/>
          <w:lang w:val="en-GB"/>
        </w:rPr>
        <w:t>reaty.</w:t>
      </w:r>
      <w:r w:rsidR="007A5BCF">
        <w:rPr>
          <w:rFonts w:ascii="Century Gothic" w:hAnsi="Century Gothic"/>
          <w:color w:val="000000" w:themeColor="text1"/>
          <w:sz w:val="26"/>
          <w:szCs w:val="26"/>
          <w:lang w:val="en-GB"/>
        </w:rPr>
        <w:t xml:space="preserve"> </w:t>
      </w:r>
      <w:r w:rsidR="00F36E9C" w:rsidRPr="00C57D52">
        <w:rPr>
          <w:rFonts w:ascii="Century Gothic" w:hAnsi="Century Gothic"/>
          <w:sz w:val="26"/>
          <w:szCs w:val="26"/>
          <w:lang w:val="en-GB"/>
        </w:rPr>
        <w:t>W</w:t>
      </w:r>
      <w:r w:rsidR="007A5BCF" w:rsidRPr="00C57D52">
        <w:rPr>
          <w:rFonts w:ascii="Century Gothic" w:hAnsi="Century Gothic"/>
          <w:sz w:val="26"/>
          <w:szCs w:val="26"/>
          <w:lang w:val="en-GB"/>
        </w:rPr>
        <w:t>e w</w:t>
      </w:r>
      <w:r w:rsidR="005E3B37" w:rsidRPr="00C57D52">
        <w:rPr>
          <w:rFonts w:ascii="Century Gothic" w:hAnsi="Century Gothic"/>
          <w:sz w:val="26"/>
          <w:szCs w:val="26"/>
          <w:lang w:val="en-GB"/>
        </w:rPr>
        <w:t xml:space="preserve">elcome and congratulate </w:t>
      </w:r>
      <w:r w:rsidR="00C57D52" w:rsidRPr="00C57D52">
        <w:rPr>
          <w:rFonts w:ascii="Century Gothic" w:hAnsi="Century Gothic"/>
          <w:sz w:val="26"/>
          <w:szCs w:val="26"/>
          <w:lang w:val="en-GB"/>
        </w:rPr>
        <w:t xml:space="preserve">the </w:t>
      </w:r>
      <w:r w:rsidR="005E3B37" w:rsidRPr="00C57D52">
        <w:rPr>
          <w:rFonts w:ascii="Century Gothic" w:hAnsi="Century Gothic"/>
          <w:sz w:val="26"/>
          <w:szCs w:val="26"/>
          <w:lang w:val="en-GB"/>
        </w:rPr>
        <w:t xml:space="preserve">Gambia and Malawi for </w:t>
      </w:r>
      <w:r w:rsidR="007A3BD8" w:rsidRPr="00C57D52">
        <w:rPr>
          <w:rFonts w:ascii="Century Gothic" w:hAnsi="Century Gothic"/>
          <w:sz w:val="26"/>
          <w:szCs w:val="26"/>
          <w:lang w:val="en-GB"/>
        </w:rPr>
        <w:t xml:space="preserve">having </w:t>
      </w:r>
      <w:r w:rsidR="005E3B37" w:rsidRPr="00C57D52">
        <w:rPr>
          <w:rFonts w:ascii="Century Gothic" w:hAnsi="Century Gothic"/>
          <w:sz w:val="26"/>
          <w:szCs w:val="26"/>
          <w:lang w:val="en-GB"/>
        </w:rPr>
        <w:t xml:space="preserve">recently ratified the </w:t>
      </w:r>
      <w:r w:rsidR="007A3BD8" w:rsidRPr="00C57D52">
        <w:rPr>
          <w:rFonts w:ascii="Century Gothic" w:hAnsi="Century Gothic"/>
          <w:sz w:val="26"/>
          <w:szCs w:val="26"/>
          <w:lang w:val="en-GB"/>
        </w:rPr>
        <w:t>T</w:t>
      </w:r>
      <w:r w:rsidR="005E3B37" w:rsidRPr="00C57D52">
        <w:rPr>
          <w:rFonts w:ascii="Century Gothic" w:hAnsi="Century Gothic"/>
          <w:sz w:val="26"/>
          <w:szCs w:val="26"/>
          <w:lang w:val="en-GB"/>
        </w:rPr>
        <w:t>reaty</w:t>
      </w:r>
      <w:r w:rsidR="007A3BD8" w:rsidRPr="00C57D52">
        <w:rPr>
          <w:rFonts w:ascii="Century Gothic" w:hAnsi="Century Gothic"/>
          <w:sz w:val="26"/>
          <w:szCs w:val="26"/>
          <w:lang w:val="en-GB"/>
        </w:rPr>
        <w:t xml:space="preserve"> and becoming the 114</w:t>
      </w:r>
      <w:r w:rsidR="007A3BD8" w:rsidRPr="00C57D52">
        <w:rPr>
          <w:rFonts w:ascii="Century Gothic" w:hAnsi="Century Gothic"/>
          <w:sz w:val="26"/>
          <w:szCs w:val="26"/>
          <w:vertAlign w:val="superscript"/>
          <w:lang w:val="en-GB"/>
        </w:rPr>
        <w:t>th</w:t>
      </w:r>
      <w:r w:rsidR="007A3BD8" w:rsidRPr="00C57D52">
        <w:rPr>
          <w:rFonts w:ascii="Century Gothic" w:hAnsi="Century Gothic"/>
          <w:sz w:val="26"/>
          <w:szCs w:val="26"/>
          <w:lang w:val="en-GB"/>
        </w:rPr>
        <w:t xml:space="preserve"> and 115</w:t>
      </w:r>
      <w:r w:rsidR="007A3BD8" w:rsidRPr="00C57D52">
        <w:rPr>
          <w:rFonts w:ascii="Century Gothic" w:hAnsi="Century Gothic"/>
          <w:sz w:val="26"/>
          <w:szCs w:val="26"/>
          <w:vertAlign w:val="superscript"/>
          <w:lang w:val="en-GB"/>
        </w:rPr>
        <w:t>th</w:t>
      </w:r>
      <w:r w:rsidR="007A3BD8" w:rsidRPr="00C57D52">
        <w:rPr>
          <w:rFonts w:ascii="Century Gothic" w:hAnsi="Century Gothic"/>
          <w:sz w:val="26"/>
          <w:szCs w:val="26"/>
          <w:lang w:val="en-GB"/>
        </w:rPr>
        <w:t xml:space="preserve"> States Parties to the Treaty respectively</w:t>
      </w:r>
      <w:r w:rsidR="005E3B37" w:rsidRPr="005E3B37">
        <w:rPr>
          <w:rFonts w:ascii="Century Gothic" w:hAnsi="Century Gothic"/>
          <w:color w:val="00B0F0"/>
          <w:sz w:val="26"/>
          <w:szCs w:val="26"/>
          <w:lang w:val="en-GB"/>
        </w:rPr>
        <w:t>.</w:t>
      </w:r>
    </w:p>
    <w:p w14:paraId="2D511070" w14:textId="774B8AB8" w:rsidR="0083597C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  <w:r>
        <w:rPr>
          <w:rFonts w:ascii="Century Gothic" w:hAnsi="Century Gothic"/>
          <w:sz w:val="26"/>
          <w:szCs w:val="26"/>
          <w:lang w:val="en-GB"/>
        </w:rPr>
        <w:lastRenderedPageBreak/>
        <w:t>W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e </w:t>
      </w:r>
      <w:r>
        <w:rPr>
          <w:rFonts w:ascii="Century Gothic" w:hAnsi="Century Gothic"/>
          <w:sz w:val="26"/>
          <w:szCs w:val="26"/>
          <w:lang w:val="en-GB"/>
        </w:rPr>
        <w:t>commend the concerted efforts for the implementation of the Treaty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sz w:val="26"/>
          <w:szCs w:val="26"/>
          <w:lang w:val="en-GB"/>
        </w:rPr>
        <w:t>throughout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th</w:t>
      </w:r>
      <w:r w:rsidR="00B63EEA">
        <w:rPr>
          <w:rFonts w:ascii="Century Gothic" w:hAnsi="Century Gothic"/>
          <w:sz w:val="26"/>
          <w:szCs w:val="26"/>
          <w:lang w:val="en-GB"/>
        </w:rPr>
        <w:t xml:space="preserve">e ninth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conferences of States Parties </w:t>
      </w:r>
      <w:r>
        <w:rPr>
          <w:rFonts w:ascii="Century Gothic" w:hAnsi="Century Gothic"/>
          <w:sz w:val="26"/>
          <w:szCs w:val="26"/>
          <w:lang w:val="en-GB"/>
        </w:rPr>
        <w:t xml:space="preserve">so far </w:t>
      </w:r>
      <w:r w:rsidRPr="008C4F77">
        <w:rPr>
          <w:rFonts w:ascii="Century Gothic" w:hAnsi="Century Gothic"/>
          <w:sz w:val="26"/>
          <w:szCs w:val="26"/>
          <w:lang w:val="en-GB"/>
        </w:rPr>
        <w:t>held</w:t>
      </w:r>
      <w:r>
        <w:rPr>
          <w:rFonts w:ascii="Century Gothic" w:hAnsi="Century Gothic"/>
          <w:sz w:val="26"/>
          <w:szCs w:val="26"/>
          <w:lang w:val="en-GB"/>
        </w:rPr>
        <w:t>.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sz w:val="26"/>
          <w:szCs w:val="26"/>
          <w:lang w:val="en-GB"/>
        </w:rPr>
        <w:t xml:space="preserve"> We are hopeful </w:t>
      </w:r>
      <w:r w:rsidR="00312F0D">
        <w:rPr>
          <w:rFonts w:ascii="Century Gothic" w:hAnsi="Century Gothic"/>
          <w:sz w:val="26"/>
          <w:szCs w:val="26"/>
          <w:lang w:val="en-GB"/>
        </w:rPr>
        <w:t>that this 10</w:t>
      </w:r>
      <w:r w:rsidRPr="008C4F77">
        <w:rPr>
          <w:rFonts w:ascii="Century Gothic" w:hAnsi="Century Gothic"/>
          <w:sz w:val="26"/>
          <w:szCs w:val="26"/>
          <w:vertAlign w:val="superscript"/>
          <w:lang w:val="en-GB"/>
        </w:rPr>
        <w:t>th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CSP would usher in renewed commitment by States to promote the universalization </w:t>
      </w:r>
      <w:r>
        <w:rPr>
          <w:rFonts w:ascii="Century Gothic" w:hAnsi="Century Gothic"/>
          <w:sz w:val="26"/>
          <w:szCs w:val="26"/>
          <w:lang w:val="en-GB"/>
        </w:rPr>
        <w:t>o</w:t>
      </w:r>
      <w:r w:rsidRPr="008C4F77">
        <w:rPr>
          <w:rFonts w:ascii="Century Gothic" w:hAnsi="Century Gothic"/>
          <w:sz w:val="26"/>
          <w:szCs w:val="26"/>
          <w:lang w:val="en-GB"/>
        </w:rPr>
        <w:t>f the Treaty a</w:t>
      </w:r>
      <w:r>
        <w:rPr>
          <w:rFonts w:ascii="Century Gothic" w:hAnsi="Century Gothic"/>
          <w:sz w:val="26"/>
          <w:szCs w:val="26"/>
          <w:lang w:val="en-GB"/>
        </w:rPr>
        <w:t xml:space="preserve">nd </w:t>
      </w:r>
      <w:r w:rsidRPr="008C4F77">
        <w:rPr>
          <w:rFonts w:ascii="Century Gothic" w:hAnsi="Century Gothic"/>
          <w:sz w:val="26"/>
          <w:szCs w:val="26"/>
          <w:lang w:val="en-GB"/>
        </w:rPr>
        <w:t>its effectiveness</w:t>
      </w:r>
      <w:r>
        <w:rPr>
          <w:rFonts w:ascii="Century Gothic" w:hAnsi="Century Gothic"/>
          <w:sz w:val="26"/>
          <w:szCs w:val="26"/>
          <w:lang w:val="en-GB"/>
        </w:rPr>
        <w:t xml:space="preserve"> through the existing Working Groups</w:t>
      </w:r>
      <w:r w:rsidR="00876B75">
        <w:rPr>
          <w:rFonts w:ascii="Century Gothic" w:hAnsi="Century Gothic"/>
          <w:sz w:val="26"/>
          <w:szCs w:val="26"/>
          <w:lang w:val="en-GB"/>
        </w:rPr>
        <w:t xml:space="preserve"> as t</w:t>
      </w:r>
      <w:r w:rsidR="00876B75" w:rsidRPr="00876B75">
        <w:rPr>
          <w:rFonts w:ascii="Century Gothic" w:hAnsi="Century Gothic"/>
          <w:sz w:val="26"/>
          <w:szCs w:val="26"/>
        </w:rPr>
        <w:t xml:space="preserve">he Working Groups provide an opportunity to robustly engage with experts from other States to understand existing </w:t>
      </w:r>
      <w:r w:rsidR="00F36E9C" w:rsidRPr="00876B75">
        <w:rPr>
          <w:rFonts w:ascii="Century Gothic" w:hAnsi="Century Gothic"/>
          <w:sz w:val="26"/>
          <w:szCs w:val="26"/>
        </w:rPr>
        <w:t>challenges</w:t>
      </w:r>
      <w:r w:rsidR="00F36E9C" w:rsidRPr="00F36E9C">
        <w:rPr>
          <w:rFonts w:ascii="Century Gothic" w:hAnsi="Century Gothic"/>
          <w:sz w:val="26"/>
          <w:szCs w:val="26"/>
        </w:rPr>
        <w:t xml:space="preserve"> </w:t>
      </w:r>
      <w:r w:rsidR="00F36E9C" w:rsidRPr="00876B75">
        <w:rPr>
          <w:rFonts w:ascii="Century Gothic" w:hAnsi="Century Gothic"/>
          <w:sz w:val="26"/>
          <w:szCs w:val="26"/>
        </w:rPr>
        <w:t>and</w:t>
      </w:r>
      <w:r w:rsidR="00F36E9C">
        <w:rPr>
          <w:rFonts w:ascii="Century Gothic" w:hAnsi="Century Gothic"/>
          <w:sz w:val="26"/>
          <w:szCs w:val="26"/>
        </w:rPr>
        <w:t xml:space="preserve"> share </w:t>
      </w:r>
      <w:r w:rsidR="00876B75" w:rsidRPr="00876B75">
        <w:rPr>
          <w:rFonts w:ascii="Century Gothic" w:hAnsi="Century Gothic"/>
          <w:sz w:val="26"/>
          <w:szCs w:val="26"/>
        </w:rPr>
        <w:t>best practices</w:t>
      </w:r>
      <w:r w:rsidR="00876B75">
        <w:rPr>
          <w:rFonts w:ascii="Century Gothic" w:hAnsi="Century Gothic"/>
          <w:sz w:val="26"/>
          <w:szCs w:val="26"/>
        </w:rPr>
        <w:t>.</w:t>
      </w:r>
    </w:p>
    <w:p w14:paraId="19F05DA0" w14:textId="77777777" w:rsidR="0083597C" w:rsidRPr="008C4F77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</w:p>
    <w:p w14:paraId="35447ACC" w14:textId="77777777" w:rsidR="0083597C" w:rsidRPr="008C4F77" w:rsidRDefault="0083597C" w:rsidP="0083597C">
      <w:pPr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8C4F77">
        <w:rPr>
          <w:rFonts w:ascii="Century Gothic" w:hAnsi="Century Gothic"/>
          <w:b/>
          <w:bCs/>
          <w:sz w:val="26"/>
          <w:szCs w:val="26"/>
          <w:lang w:val="en-GB"/>
        </w:rPr>
        <w:t>Mr. President,</w:t>
      </w:r>
    </w:p>
    <w:p w14:paraId="1F27BC61" w14:textId="380AA920" w:rsidR="0083597C" w:rsidRPr="008C4F77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  <w:r w:rsidRPr="008C4F77">
        <w:rPr>
          <w:rFonts w:ascii="Century Gothic" w:hAnsi="Century Gothic"/>
          <w:sz w:val="26"/>
          <w:szCs w:val="26"/>
          <w:lang w:val="en-GB"/>
        </w:rPr>
        <w:t xml:space="preserve">The African Group wishes to reiterate the importance of universalizing the Treaty as </w:t>
      </w:r>
      <w:r>
        <w:rPr>
          <w:rFonts w:ascii="Century Gothic" w:hAnsi="Century Gothic"/>
          <w:sz w:val="26"/>
          <w:szCs w:val="26"/>
          <w:lang w:val="en-GB"/>
        </w:rPr>
        <w:t>a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core principle </w:t>
      </w:r>
      <w:r>
        <w:rPr>
          <w:rFonts w:ascii="Century Gothic" w:hAnsi="Century Gothic"/>
          <w:sz w:val="26"/>
          <w:szCs w:val="26"/>
          <w:lang w:val="en-GB"/>
        </w:rPr>
        <w:t>that promotes global r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egulation in the context of imports and exports </w:t>
      </w:r>
      <w:r>
        <w:rPr>
          <w:rFonts w:ascii="Century Gothic" w:hAnsi="Century Gothic"/>
          <w:sz w:val="26"/>
          <w:szCs w:val="26"/>
          <w:lang w:val="en-GB"/>
        </w:rPr>
        <w:t>of conventional arms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. In this regard, allow me to also take this opportunity to inform that </w:t>
      </w:r>
      <w:r>
        <w:rPr>
          <w:rFonts w:ascii="Century Gothic" w:hAnsi="Century Gothic"/>
          <w:sz w:val="26"/>
          <w:szCs w:val="26"/>
          <w:lang w:val="en-GB"/>
        </w:rPr>
        <w:t xml:space="preserve">the aspiration of the </w:t>
      </w:r>
      <w:r w:rsidRPr="008C4F77">
        <w:rPr>
          <w:rFonts w:ascii="Century Gothic" w:hAnsi="Century Gothic"/>
          <w:sz w:val="26"/>
          <w:szCs w:val="26"/>
          <w:lang w:val="en-GB"/>
        </w:rPr>
        <w:t>African</w:t>
      </w:r>
      <w:r>
        <w:rPr>
          <w:rFonts w:ascii="Century Gothic" w:hAnsi="Century Gothic"/>
          <w:sz w:val="26"/>
          <w:szCs w:val="26"/>
          <w:lang w:val="en-GB"/>
        </w:rPr>
        <w:t xml:space="preserve"> Group, within </w:t>
      </w:r>
      <w:r w:rsidRPr="008C4F77">
        <w:rPr>
          <w:rFonts w:ascii="Century Gothic" w:hAnsi="Century Gothic"/>
          <w:sz w:val="26"/>
          <w:szCs w:val="26"/>
          <w:lang w:val="en-GB"/>
        </w:rPr>
        <w:t>the context of the ATT</w:t>
      </w:r>
      <w:r>
        <w:rPr>
          <w:rFonts w:ascii="Century Gothic" w:hAnsi="Century Gothic"/>
          <w:sz w:val="26"/>
          <w:szCs w:val="26"/>
          <w:lang w:val="en-GB"/>
        </w:rPr>
        <w:t>,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is hinged on </w:t>
      </w:r>
      <w:r>
        <w:rPr>
          <w:rFonts w:ascii="Century Gothic" w:hAnsi="Century Gothic"/>
          <w:sz w:val="26"/>
          <w:szCs w:val="26"/>
          <w:lang w:val="en-GB"/>
        </w:rPr>
        <w:t>its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Universalization</w:t>
      </w:r>
      <w:r>
        <w:rPr>
          <w:rFonts w:ascii="Century Gothic" w:hAnsi="Century Gothic"/>
          <w:sz w:val="26"/>
          <w:szCs w:val="26"/>
          <w:lang w:val="en-GB"/>
        </w:rPr>
        <w:t xml:space="preserve"> and the </w:t>
      </w:r>
      <w:r w:rsidRPr="008C4F77">
        <w:rPr>
          <w:rFonts w:ascii="Century Gothic" w:hAnsi="Century Gothic"/>
          <w:sz w:val="26"/>
          <w:szCs w:val="26"/>
          <w:lang w:val="en-GB"/>
        </w:rPr>
        <w:t>strengthening of international cooperation</w:t>
      </w:r>
      <w:r>
        <w:rPr>
          <w:rFonts w:ascii="Century Gothic" w:hAnsi="Century Gothic"/>
          <w:sz w:val="26"/>
          <w:szCs w:val="26"/>
          <w:lang w:val="en-GB"/>
        </w:rPr>
        <w:t>,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as well as the provision of technical assistance to State parties who require such expertise</w:t>
      </w:r>
      <w:r>
        <w:rPr>
          <w:rFonts w:ascii="Century Gothic" w:hAnsi="Century Gothic"/>
          <w:sz w:val="26"/>
          <w:szCs w:val="26"/>
          <w:lang w:val="en-GB"/>
        </w:rPr>
        <w:t xml:space="preserve">. We wish to therefore </w:t>
      </w:r>
      <w:r w:rsidR="00876B75">
        <w:rPr>
          <w:rFonts w:ascii="Century Gothic" w:hAnsi="Century Gothic"/>
          <w:sz w:val="26"/>
          <w:szCs w:val="26"/>
          <w:lang w:val="en-GB"/>
        </w:rPr>
        <w:t xml:space="preserve">also </w:t>
      </w:r>
      <w:r>
        <w:rPr>
          <w:rFonts w:ascii="Century Gothic" w:hAnsi="Century Gothic"/>
          <w:sz w:val="26"/>
          <w:szCs w:val="26"/>
          <w:lang w:val="en-GB"/>
        </w:rPr>
        <w:t xml:space="preserve">seize this opportunity to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encourage </w:t>
      </w:r>
      <w:r>
        <w:rPr>
          <w:rFonts w:ascii="Century Gothic" w:hAnsi="Century Gothic"/>
          <w:sz w:val="26"/>
          <w:szCs w:val="26"/>
          <w:lang w:val="en-GB"/>
        </w:rPr>
        <w:t xml:space="preserve">the continued fulfilment of </w:t>
      </w:r>
      <w:r w:rsidRPr="008C4F77">
        <w:rPr>
          <w:rFonts w:ascii="Century Gothic" w:hAnsi="Century Gothic"/>
          <w:sz w:val="26"/>
          <w:szCs w:val="26"/>
          <w:lang w:val="en-GB"/>
        </w:rPr>
        <w:t>regular transparency reporting</w:t>
      </w:r>
      <w:r>
        <w:rPr>
          <w:rFonts w:ascii="Century Gothic" w:hAnsi="Century Gothic"/>
          <w:sz w:val="26"/>
          <w:szCs w:val="26"/>
          <w:lang w:val="en-GB"/>
        </w:rPr>
        <w:t xml:space="preserve"> obligations</w:t>
      </w:r>
      <w:r w:rsidRPr="008C4F77">
        <w:rPr>
          <w:rFonts w:ascii="Century Gothic" w:hAnsi="Century Gothic"/>
          <w:sz w:val="26"/>
          <w:szCs w:val="26"/>
          <w:lang w:val="en-GB"/>
        </w:rPr>
        <w:t>.</w:t>
      </w:r>
    </w:p>
    <w:p w14:paraId="527287AA" w14:textId="0C07133C" w:rsidR="0083597C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  <w:r>
        <w:rPr>
          <w:rFonts w:ascii="Century Gothic" w:hAnsi="Century Gothic"/>
          <w:sz w:val="26"/>
          <w:szCs w:val="26"/>
          <w:lang w:val="en-GB"/>
        </w:rPr>
        <w:t>T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he African </w:t>
      </w:r>
      <w:r w:rsidR="00450326">
        <w:rPr>
          <w:rFonts w:ascii="Century Gothic" w:hAnsi="Century Gothic"/>
          <w:sz w:val="26"/>
          <w:szCs w:val="26"/>
          <w:lang w:val="en-GB"/>
        </w:rPr>
        <w:t>G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roup </w:t>
      </w:r>
      <w:r>
        <w:rPr>
          <w:rFonts w:ascii="Century Gothic" w:hAnsi="Century Gothic"/>
          <w:sz w:val="26"/>
          <w:szCs w:val="26"/>
          <w:lang w:val="en-GB"/>
        </w:rPr>
        <w:t xml:space="preserve">wishes to further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reiterate the importance of technical assistance to State </w:t>
      </w:r>
      <w:r>
        <w:rPr>
          <w:rFonts w:ascii="Century Gothic" w:hAnsi="Century Gothic"/>
          <w:sz w:val="26"/>
          <w:szCs w:val="26"/>
          <w:lang w:val="en-GB"/>
        </w:rPr>
        <w:t>P</w:t>
      </w:r>
      <w:r w:rsidRPr="008C4F77">
        <w:rPr>
          <w:rFonts w:ascii="Century Gothic" w:hAnsi="Century Gothic"/>
          <w:sz w:val="26"/>
          <w:szCs w:val="26"/>
          <w:lang w:val="en-GB"/>
        </w:rPr>
        <w:t>arties</w:t>
      </w:r>
      <w:r>
        <w:rPr>
          <w:rFonts w:ascii="Century Gothic" w:hAnsi="Century Gothic"/>
          <w:sz w:val="26"/>
          <w:szCs w:val="26"/>
          <w:lang w:val="en-GB"/>
        </w:rPr>
        <w:t xml:space="preserve"> as a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vital mechanism </w:t>
      </w:r>
      <w:r>
        <w:rPr>
          <w:rFonts w:ascii="Century Gothic" w:hAnsi="Century Gothic"/>
          <w:sz w:val="26"/>
          <w:szCs w:val="26"/>
          <w:lang w:val="en-GB"/>
        </w:rPr>
        <w:t>that c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ould play a major role in providing the required assistance </w:t>
      </w:r>
      <w:r>
        <w:rPr>
          <w:rFonts w:ascii="Century Gothic" w:hAnsi="Century Gothic"/>
          <w:sz w:val="26"/>
          <w:szCs w:val="26"/>
          <w:lang w:val="en-GB"/>
        </w:rPr>
        <w:t xml:space="preserve">and expertise needed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to </w:t>
      </w:r>
      <w:r>
        <w:rPr>
          <w:rFonts w:ascii="Century Gothic" w:hAnsi="Century Gothic"/>
          <w:sz w:val="26"/>
          <w:szCs w:val="26"/>
          <w:lang w:val="en-GB"/>
        </w:rPr>
        <w:t xml:space="preserve">fulfil the Treaty obligations.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Such assistance may include, but not limited to: reinforcement </w:t>
      </w:r>
      <w:r>
        <w:rPr>
          <w:rFonts w:ascii="Century Gothic" w:hAnsi="Century Gothic"/>
          <w:sz w:val="26"/>
          <w:szCs w:val="26"/>
          <w:lang w:val="en-GB"/>
        </w:rPr>
        <w:t xml:space="preserve">of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capacities in post-shipment control, detection of irregularities, control against fraud, </w:t>
      </w:r>
      <w:r>
        <w:rPr>
          <w:rFonts w:ascii="Century Gothic" w:hAnsi="Century Gothic"/>
          <w:sz w:val="26"/>
          <w:szCs w:val="26"/>
          <w:lang w:val="en-GB"/>
        </w:rPr>
        <w:t xml:space="preserve">shipment </w:t>
      </w:r>
      <w:r w:rsidRPr="008C4F77">
        <w:rPr>
          <w:rFonts w:ascii="Century Gothic" w:hAnsi="Century Gothic"/>
          <w:sz w:val="26"/>
          <w:szCs w:val="26"/>
          <w:lang w:val="en-GB"/>
        </w:rPr>
        <w:t>tracing, a</w:t>
      </w:r>
      <w:r>
        <w:rPr>
          <w:rFonts w:ascii="Century Gothic" w:hAnsi="Century Gothic"/>
          <w:sz w:val="26"/>
          <w:szCs w:val="26"/>
          <w:lang w:val="en-GB"/>
        </w:rPr>
        <w:t xml:space="preserve">s well as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the identification of </w:t>
      </w:r>
      <w:r>
        <w:rPr>
          <w:rFonts w:ascii="Century Gothic" w:hAnsi="Century Gothic"/>
          <w:sz w:val="26"/>
          <w:szCs w:val="26"/>
          <w:lang w:val="en-GB"/>
        </w:rPr>
        <w:t xml:space="preserve">appropriate end-user documentation. </w:t>
      </w:r>
    </w:p>
    <w:p w14:paraId="0ECB67F7" w14:textId="77777777" w:rsidR="0083597C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</w:p>
    <w:p w14:paraId="2C603517" w14:textId="77777777" w:rsidR="0083597C" w:rsidRPr="008C4F77" w:rsidRDefault="0083597C" w:rsidP="0083597C">
      <w:pPr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8C4F77">
        <w:rPr>
          <w:rFonts w:ascii="Century Gothic" w:hAnsi="Century Gothic"/>
          <w:b/>
          <w:bCs/>
          <w:sz w:val="26"/>
          <w:szCs w:val="26"/>
          <w:lang w:val="en-GB"/>
        </w:rPr>
        <w:t>Mr President,</w:t>
      </w:r>
    </w:p>
    <w:p w14:paraId="01E17C57" w14:textId="77777777" w:rsidR="0083597C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  <w:r w:rsidRPr="008C4F77">
        <w:rPr>
          <w:rFonts w:ascii="Century Gothic" w:hAnsi="Century Gothic"/>
          <w:sz w:val="26"/>
          <w:szCs w:val="26"/>
          <w:lang w:val="en-GB"/>
        </w:rPr>
        <w:t>Cognizant of the dual use potential of technology in the context of information sharing and communication</w:t>
      </w:r>
      <w:r>
        <w:rPr>
          <w:rFonts w:ascii="Century Gothic" w:hAnsi="Century Gothic"/>
          <w:sz w:val="26"/>
          <w:szCs w:val="26"/>
          <w:lang w:val="en-GB"/>
        </w:rPr>
        <w:t xml:space="preserve">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related to arms transfer, the African Group welcomes the immense contributions of rapidly developing technologies to </w:t>
      </w:r>
      <w:r>
        <w:rPr>
          <w:rFonts w:ascii="Century Gothic" w:hAnsi="Century Gothic"/>
          <w:sz w:val="26"/>
          <w:szCs w:val="26"/>
          <w:lang w:val="en-GB"/>
        </w:rPr>
        <w:t xml:space="preserve">facilitate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efficient arms trade and monitoring. However, we are also concerned about the challenges </w:t>
      </w:r>
      <w:r>
        <w:rPr>
          <w:rFonts w:ascii="Century Gothic" w:hAnsi="Century Gothic"/>
          <w:sz w:val="26"/>
          <w:szCs w:val="26"/>
          <w:lang w:val="en-GB"/>
        </w:rPr>
        <w:t>posed by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these technologies </w:t>
      </w:r>
      <w:r>
        <w:rPr>
          <w:rFonts w:ascii="Century Gothic" w:hAnsi="Century Gothic"/>
          <w:sz w:val="26"/>
          <w:szCs w:val="26"/>
          <w:lang w:val="en-GB"/>
        </w:rPr>
        <w:t>in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the fight against the trade in illicit arms, particularly the opportunities it provides for cyber infiltration by non-state actors. While this remains worrisome, we welcome concrete dialogue aimed at establishing preventive measures in this regard.</w:t>
      </w:r>
    </w:p>
    <w:p w14:paraId="426BC5EF" w14:textId="77777777" w:rsidR="0083597C" w:rsidRPr="008C4F77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</w:p>
    <w:p w14:paraId="3B9541BC" w14:textId="720FDEE2" w:rsidR="0083597C" w:rsidRPr="008C4F77" w:rsidRDefault="0083597C" w:rsidP="0083597C">
      <w:pPr>
        <w:jc w:val="both"/>
        <w:rPr>
          <w:rFonts w:ascii="Century Gothic" w:hAnsi="Century Gothic"/>
          <w:b/>
          <w:bCs/>
          <w:sz w:val="26"/>
          <w:szCs w:val="26"/>
          <w:lang w:val="en-GB"/>
        </w:rPr>
      </w:pPr>
      <w:r w:rsidRPr="008C4F77">
        <w:rPr>
          <w:rFonts w:ascii="Century Gothic" w:hAnsi="Century Gothic"/>
          <w:b/>
          <w:bCs/>
          <w:sz w:val="26"/>
          <w:szCs w:val="26"/>
          <w:lang w:val="en-GB"/>
        </w:rPr>
        <w:lastRenderedPageBreak/>
        <w:t xml:space="preserve">In conclusion, Mr. </w:t>
      </w:r>
      <w:r w:rsidR="00450326">
        <w:rPr>
          <w:rFonts w:ascii="Century Gothic" w:hAnsi="Century Gothic"/>
          <w:b/>
          <w:bCs/>
          <w:sz w:val="26"/>
          <w:szCs w:val="26"/>
          <w:lang w:val="en-GB"/>
        </w:rPr>
        <w:t>P</w:t>
      </w:r>
      <w:r w:rsidRPr="008C4F77">
        <w:rPr>
          <w:rFonts w:ascii="Century Gothic" w:hAnsi="Century Gothic"/>
          <w:b/>
          <w:bCs/>
          <w:sz w:val="26"/>
          <w:szCs w:val="26"/>
          <w:lang w:val="en-GB"/>
        </w:rPr>
        <w:t>resident,</w:t>
      </w:r>
    </w:p>
    <w:p w14:paraId="6807A6F5" w14:textId="400918D6" w:rsidR="0083597C" w:rsidRDefault="0083597C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  <w:r w:rsidRPr="008C4F77">
        <w:rPr>
          <w:rFonts w:ascii="Century Gothic" w:hAnsi="Century Gothic"/>
          <w:sz w:val="26"/>
          <w:szCs w:val="26"/>
          <w:lang w:val="en-GB"/>
        </w:rPr>
        <w:t xml:space="preserve">The African group </w:t>
      </w:r>
      <w:r>
        <w:rPr>
          <w:rFonts w:ascii="Century Gothic" w:hAnsi="Century Gothic"/>
          <w:sz w:val="26"/>
          <w:szCs w:val="26"/>
          <w:lang w:val="en-GB"/>
        </w:rPr>
        <w:t xml:space="preserve">wishes to </w:t>
      </w:r>
      <w:r w:rsidRPr="008C4F77">
        <w:rPr>
          <w:rFonts w:ascii="Century Gothic" w:hAnsi="Century Gothic"/>
          <w:sz w:val="26"/>
          <w:szCs w:val="26"/>
          <w:lang w:val="en-GB"/>
        </w:rPr>
        <w:t>reaffirm its commitment to the ideals of the ATT and remain</w:t>
      </w:r>
      <w:r>
        <w:rPr>
          <w:rFonts w:ascii="Century Gothic" w:hAnsi="Century Gothic"/>
          <w:sz w:val="26"/>
          <w:szCs w:val="26"/>
          <w:lang w:val="en-GB"/>
        </w:rPr>
        <w:t>s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resolute in </w:t>
      </w:r>
      <w:r>
        <w:rPr>
          <w:rFonts w:ascii="Century Gothic" w:hAnsi="Century Gothic"/>
          <w:sz w:val="26"/>
          <w:szCs w:val="26"/>
          <w:lang w:val="en-GB"/>
        </w:rPr>
        <w:t>its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quest to rid the </w:t>
      </w:r>
      <w:r w:rsidR="00D91F2C">
        <w:rPr>
          <w:rFonts w:ascii="Century Gothic" w:hAnsi="Century Gothic"/>
          <w:sz w:val="26"/>
          <w:szCs w:val="26"/>
          <w:lang w:val="en-GB"/>
        </w:rPr>
        <w:t>C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ontinent of the scourge of illicit arms </w:t>
      </w:r>
      <w:r>
        <w:rPr>
          <w:rFonts w:ascii="Century Gothic" w:hAnsi="Century Gothic"/>
          <w:sz w:val="26"/>
          <w:szCs w:val="26"/>
          <w:lang w:val="en-GB"/>
        </w:rPr>
        <w:t>transfer</w:t>
      </w:r>
      <w:r w:rsidR="00876B75">
        <w:rPr>
          <w:rFonts w:ascii="Century Gothic" w:hAnsi="Century Gothic"/>
          <w:sz w:val="26"/>
          <w:szCs w:val="26"/>
          <w:lang w:val="en-GB"/>
        </w:rPr>
        <w:t>s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. Noting the </w:t>
      </w:r>
      <w:r>
        <w:rPr>
          <w:rFonts w:ascii="Century Gothic" w:hAnsi="Century Gothic"/>
          <w:sz w:val="26"/>
          <w:szCs w:val="26"/>
          <w:lang w:val="en-GB"/>
        </w:rPr>
        <w:t xml:space="preserve">negative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impacts of </w:t>
      </w:r>
      <w:r>
        <w:rPr>
          <w:rFonts w:ascii="Century Gothic" w:hAnsi="Century Gothic"/>
          <w:sz w:val="26"/>
          <w:szCs w:val="26"/>
          <w:lang w:val="en-GB"/>
        </w:rPr>
        <w:t>unregulated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weapons</w:t>
      </w:r>
      <w:r>
        <w:rPr>
          <w:rFonts w:ascii="Century Gothic" w:hAnsi="Century Gothic"/>
          <w:sz w:val="26"/>
          <w:szCs w:val="26"/>
          <w:lang w:val="en-GB"/>
        </w:rPr>
        <w:t xml:space="preserve"> </w:t>
      </w:r>
      <w:r w:rsidRPr="006137BD">
        <w:rPr>
          <w:rFonts w:ascii="Century Gothic" w:hAnsi="Century Gothic"/>
          <w:color w:val="C00000"/>
          <w:sz w:val="26"/>
          <w:szCs w:val="26"/>
          <w:lang w:val="en-GB"/>
        </w:rPr>
        <w:t>trade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</w:t>
      </w:r>
      <w:r w:rsidR="00D91F2C">
        <w:rPr>
          <w:rFonts w:ascii="Century Gothic" w:hAnsi="Century Gothic"/>
          <w:sz w:val="26"/>
          <w:szCs w:val="26"/>
          <w:lang w:val="en-GB"/>
        </w:rPr>
        <w:t xml:space="preserve">and illicit arms flow 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on the African </w:t>
      </w:r>
      <w:r w:rsidR="00D91F2C">
        <w:rPr>
          <w:rFonts w:ascii="Century Gothic" w:hAnsi="Century Gothic"/>
          <w:sz w:val="26"/>
          <w:szCs w:val="26"/>
          <w:lang w:val="en-GB"/>
        </w:rPr>
        <w:t>C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ontinent, the Group assures you of its </w:t>
      </w:r>
      <w:r>
        <w:rPr>
          <w:rFonts w:ascii="Century Gothic" w:hAnsi="Century Gothic"/>
          <w:sz w:val="26"/>
          <w:szCs w:val="26"/>
          <w:lang w:val="en-GB"/>
        </w:rPr>
        <w:t>firm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support</w:t>
      </w:r>
      <w:r>
        <w:rPr>
          <w:rFonts w:ascii="Century Gothic" w:hAnsi="Century Gothic"/>
          <w:sz w:val="26"/>
          <w:szCs w:val="26"/>
          <w:lang w:val="en-GB"/>
        </w:rPr>
        <w:t>,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 as you</w:t>
      </w:r>
      <w:r>
        <w:rPr>
          <w:rFonts w:ascii="Century Gothic" w:hAnsi="Century Gothic"/>
          <w:sz w:val="26"/>
          <w:szCs w:val="26"/>
          <w:lang w:val="en-GB"/>
        </w:rPr>
        <w:t xml:space="preserve"> </w:t>
      </w:r>
      <w:r w:rsidRPr="008C4F77">
        <w:rPr>
          <w:rFonts w:ascii="Century Gothic" w:hAnsi="Century Gothic"/>
          <w:sz w:val="26"/>
          <w:szCs w:val="26"/>
          <w:lang w:val="en-GB"/>
        </w:rPr>
        <w:t>steer our work towar</w:t>
      </w:r>
      <w:r w:rsidR="00312F0D">
        <w:rPr>
          <w:rFonts w:ascii="Century Gothic" w:hAnsi="Century Gothic"/>
          <w:sz w:val="26"/>
          <w:szCs w:val="26"/>
          <w:lang w:val="en-GB"/>
        </w:rPr>
        <w:t xml:space="preserve">ds concrete outcomes at this </w:t>
      </w:r>
      <w:r w:rsidR="00876B75">
        <w:rPr>
          <w:rFonts w:ascii="Century Gothic" w:hAnsi="Century Gothic"/>
          <w:sz w:val="26"/>
          <w:szCs w:val="26"/>
          <w:lang w:val="en-GB"/>
        </w:rPr>
        <w:t>T</w:t>
      </w:r>
      <w:r w:rsidR="00312F0D">
        <w:rPr>
          <w:rFonts w:ascii="Century Gothic" w:hAnsi="Century Gothic"/>
          <w:sz w:val="26"/>
          <w:szCs w:val="26"/>
          <w:lang w:val="en-GB"/>
        </w:rPr>
        <w:t>en</w:t>
      </w:r>
      <w:r w:rsidRPr="008C4F77">
        <w:rPr>
          <w:rFonts w:ascii="Century Gothic" w:hAnsi="Century Gothic"/>
          <w:sz w:val="26"/>
          <w:szCs w:val="26"/>
          <w:lang w:val="en-GB"/>
        </w:rPr>
        <w:t xml:space="preserve">th Conference of States Parties. </w:t>
      </w:r>
    </w:p>
    <w:p w14:paraId="089CE0CB" w14:textId="77777777" w:rsidR="00312F0D" w:rsidRDefault="00312F0D" w:rsidP="0083597C">
      <w:pPr>
        <w:jc w:val="both"/>
        <w:rPr>
          <w:rFonts w:ascii="Century Gothic" w:hAnsi="Century Gothic"/>
          <w:sz w:val="26"/>
          <w:szCs w:val="26"/>
          <w:lang w:val="en-GB"/>
        </w:rPr>
      </w:pPr>
    </w:p>
    <w:p w14:paraId="056892C8" w14:textId="77777777" w:rsidR="00312F0D" w:rsidRPr="00312F0D" w:rsidRDefault="00312F0D" w:rsidP="0083597C">
      <w:pPr>
        <w:jc w:val="both"/>
        <w:rPr>
          <w:rFonts w:ascii="Century Gothic" w:hAnsi="Century Gothic"/>
          <w:b/>
          <w:sz w:val="26"/>
          <w:szCs w:val="26"/>
          <w:lang w:val="en-GB"/>
        </w:rPr>
      </w:pPr>
      <w:r w:rsidRPr="00312F0D">
        <w:rPr>
          <w:rFonts w:ascii="Century Gothic" w:hAnsi="Century Gothic"/>
          <w:b/>
          <w:sz w:val="26"/>
          <w:szCs w:val="26"/>
          <w:lang w:val="en-GB"/>
        </w:rPr>
        <w:t>We thank you.</w:t>
      </w:r>
    </w:p>
    <w:p w14:paraId="17D3BDA1" w14:textId="77777777" w:rsidR="006376DA" w:rsidRDefault="006376DA"/>
    <w:sectPr w:rsidR="006376DA" w:rsidSect="00554FC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hayat, R Mr : Dir: Disarmament &amp; Non-Proliferation, DIRCO" w:date="2024-08-07T04:46:00Z" w:initials="BRM:DD&amp;NP">
    <w:p w14:paraId="5A2B73FC" w14:textId="77777777" w:rsidR="00AF331B" w:rsidRDefault="00AF331B" w:rsidP="00AF331B">
      <w:pPr>
        <w:pStyle w:val="Commentaire"/>
      </w:pPr>
      <w:r>
        <w:rPr>
          <w:rStyle w:val="Marquedecommentaire"/>
        </w:rPr>
        <w:annotationRef/>
      </w:r>
      <w:r>
        <w:t xml:space="preserve">Although Small Arms and Light Weapons remain the most commonly used weapons in conflicts, especially in Africa, trade in other conventional weapons has been recognized as a contributory factor to the escalation of conflicts. It is therefore important to ensure that all conventional weapons remain our </w:t>
      </w:r>
      <w:proofErr w:type="gramStart"/>
      <w:r>
        <w:t>focus .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2B73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AFD30B" w16cex:dateUtc="2024-08-07T0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2B73FC" w16cid:durableId="17AFD3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hayat, R Mr : Dir: Disarmament &amp; Non-Proliferation, DIRCO">
    <w15:presenceInfo w15:providerId="AD" w15:userId="S::bhayatr@dirco.gov.za::0cf537ca-5f64-46a2-a253-2b633dfde3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7C"/>
    <w:rsid w:val="00000C1A"/>
    <w:rsid w:val="00020B74"/>
    <w:rsid w:val="00025845"/>
    <w:rsid w:val="00252A62"/>
    <w:rsid w:val="00312F0D"/>
    <w:rsid w:val="00336200"/>
    <w:rsid w:val="004329DE"/>
    <w:rsid w:val="00450326"/>
    <w:rsid w:val="004B688C"/>
    <w:rsid w:val="004F0845"/>
    <w:rsid w:val="005630C3"/>
    <w:rsid w:val="0059206B"/>
    <w:rsid w:val="005E3B37"/>
    <w:rsid w:val="006376DA"/>
    <w:rsid w:val="006E6332"/>
    <w:rsid w:val="007578B7"/>
    <w:rsid w:val="007A3BD8"/>
    <w:rsid w:val="007A5BCF"/>
    <w:rsid w:val="007C25C7"/>
    <w:rsid w:val="007D79E7"/>
    <w:rsid w:val="0083597C"/>
    <w:rsid w:val="00876B75"/>
    <w:rsid w:val="00906571"/>
    <w:rsid w:val="009725A8"/>
    <w:rsid w:val="009F2FD1"/>
    <w:rsid w:val="00AF331B"/>
    <w:rsid w:val="00AF46A3"/>
    <w:rsid w:val="00B63EEA"/>
    <w:rsid w:val="00C57D52"/>
    <w:rsid w:val="00CA3479"/>
    <w:rsid w:val="00CE78DB"/>
    <w:rsid w:val="00D91F2C"/>
    <w:rsid w:val="00EE3E27"/>
    <w:rsid w:val="00F36E9C"/>
    <w:rsid w:val="00F60D8D"/>
    <w:rsid w:val="00FB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AE8B"/>
  <w15:docId w15:val="{62727972-618A-43E2-BCD3-D7EA01E0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7C"/>
    <w:rPr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7C"/>
    <w:rPr>
      <w:rFonts w:ascii="Tahoma" w:hAnsi="Tahoma" w:cs="Tahoma"/>
      <w:kern w:val="2"/>
      <w:sz w:val="16"/>
      <w:szCs w:val="16"/>
    </w:rPr>
  </w:style>
  <w:style w:type="paragraph" w:styleId="Rvision">
    <w:name w:val="Revision"/>
    <w:hidden/>
    <w:uiPriority w:val="99"/>
    <w:semiHidden/>
    <w:rsid w:val="007A3BD8"/>
    <w:pPr>
      <w:spacing w:after="0" w:line="240" w:lineRule="auto"/>
    </w:pPr>
    <w:rPr>
      <w:kern w:val="2"/>
    </w:rPr>
  </w:style>
  <w:style w:type="character" w:styleId="Marquedecommentaire">
    <w:name w:val="annotation reference"/>
    <w:basedOn w:val="Policepardfaut"/>
    <w:uiPriority w:val="99"/>
    <w:semiHidden/>
    <w:unhideWhenUsed/>
    <w:rsid w:val="00AF3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33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331B"/>
    <w:rPr>
      <w:kern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33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331B"/>
    <w:rPr>
      <w:b/>
      <w:bCs/>
      <w:kern w:val="2"/>
      <w:sz w:val="20"/>
      <w:szCs w:val="20"/>
    </w:rPr>
  </w:style>
  <w:style w:type="character" w:customStyle="1" w:styleId="rynqvb">
    <w:name w:val="rynqvb"/>
    <w:basedOn w:val="Policepardfaut"/>
    <w:rsid w:val="0090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anreti damazio</dc:creator>
  <cp:lastModifiedBy>BONZI Pambary Cyrille Pascal</cp:lastModifiedBy>
  <cp:revision>3</cp:revision>
  <dcterms:created xsi:type="dcterms:W3CDTF">2024-08-19T14:29:00Z</dcterms:created>
  <dcterms:modified xsi:type="dcterms:W3CDTF">2024-08-19T14:30:00Z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2024-08-04T13:38:33Z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f58ee7be-ed8e-44e3-b31b-433c6745336d</vt:lpwstr>
  </property>
  <property fmtid="{D5CDD505-2E9C-101B-9397-08002B2CF9AE}" pid="8" name="MSIP_Label_9ea4d308-7b0a-45d1-8227-d28a129f3dd4_ContentBits">
    <vt:lpwstr>0</vt:lpwstr>
  </property>
</Properties>
</file>